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2"/>
        <w:gridCol w:w="618"/>
      </w:tblGrid>
      <w:tr w:rsidR="00216C71" w:rsidTr="00432D73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471EDE" w:rsidP="00432D73">
            <w:pPr>
              <w:pStyle w:val="Heading2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Khalid</w:t>
            </w:r>
            <w:r w:rsidR="00216C71">
              <w:rPr>
                <w:rFonts w:eastAsia="Times New Roman"/>
                <w:sz w:val="23"/>
                <w:szCs w:val="23"/>
              </w:rPr>
              <w:t xml:space="preserve"> S/o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Khuldoon</w:t>
            </w:r>
            <w:proofErr w:type="spellEnd"/>
          </w:p>
          <w:p w:rsidR="00216C71" w:rsidRDefault="00471EDE" w:rsidP="00471EDE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CNIC: 61101-9999999</w:t>
            </w:r>
            <w:r w:rsidR="00216C71">
              <w:rPr>
                <w:rFonts w:ascii="Verdana" w:hAnsi="Verdana"/>
                <w:sz w:val="18"/>
                <w:szCs w:val="18"/>
              </w:rPr>
              <w:t>-9, Date of Birth: 28</w:t>
            </w:r>
            <w:r w:rsidRPr="00471EDE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>-08-1999</w:t>
            </w:r>
            <w:r w:rsidR="00216C71">
              <w:rPr>
                <w:rFonts w:ascii="Verdana" w:hAnsi="Verdana"/>
                <w:sz w:val="18"/>
                <w:szCs w:val="18"/>
              </w:rPr>
              <w:br/>
              <w:t>Address: Islamabad Capital Territory, Pakistan</w:t>
            </w:r>
            <w:r w:rsidR="00216C71">
              <w:rPr>
                <w:rFonts w:ascii="Verdana" w:hAnsi="Verdana"/>
                <w:sz w:val="18"/>
                <w:szCs w:val="18"/>
              </w:rPr>
              <w:br/>
              <w:t>Phone: 0321</w:t>
            </w:r>
            <w:r>
              <w:rPr>
                <w:rFonts w:ascii="Verdana" w:hAnsi="Verdana"/>
                <w:sz w:val="18"/>
                <w:szCs w:val="18"/>
              </w:rPr>
              <w:t>2222222</w:t>
            </w:r>
            <w:r w:rsidR="00216C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C71">
              <w:rPr>
                <w:rFonts w:ascii="Verdana" w:hAnsi="Verdana"/>
                <w:sz w:val="18"/>
                <w:szCs w:val="18"/>
              </w:rPr>
              <w:br/>
              <w:t xml:space="preserve">Email: </w:t>
            </w:r>
            <w:hyperlink r:id="rId7" w:history="1">
              <w:r w:rsidRPr="00547F35">
                <w:rPr>
                  <w:rStyle w:val="Hyperlink"/>
                  <w:rFonts w:ascii="Verdana" w:hAnsi="Verdana"/>
                  <w:sz w:val="18"/>
                  <w:szCs w:val="18"/>
                </w:rPr>
                <w:t>khalid@</w:t>
              </w:r>
              <w:r w:rsidRPr="00547F35">
                <w:rPr>
                  <w:rStyle w:val="Hyperlink"/>
                </w:rPr>
                <w:t>jobz.pk</w:t>
              </w:r>
            </w:hyperlink>
            <w: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16C71" w:rsidRDefault="00FE5C93" w:rsidP="00216C71">
      <w:pPr>
        <w:spacing w:line="375" w:lineRule="atLeast"/>
        <w:rPr>
          <w:rFonts w:ascii="Verdana" w:hAnsi="Verdana"/>
          <w:sz w:val="18"/>
          <w:szCs w:val="18"/>
        </w:rPr>
      </w:pPr>
      <w:r w:rsidRPr="00FE5C93">
        <w:rPr>
          <w:rFonts w:ascii="Verdana" w:hAnsi="Verdana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Professional Summary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PROFESSIONAL EXPERIENCE Overall 7 years of professional experience in Accounts and management, in a logistic company through the use of a software especially designed for logistics companies. In addition to this I have performed the duties of customer services relationship to different clients of Imports and exports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Experiences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0"/>
        <w:gridCol w:w="5900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Branch Accountant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February 2005 - Present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 </w:t>
      </w:r>
      <w:proofErr w:type="spellStart"/>
      <w:r>
        <w:rPr>
          <w:rFonts w:ascii="Verdana" w:hAnsi="Verdana"/>
          <w:i/>
          <w:iCs/>
          <w:sz w:val="18"/>
          <w:szCs w:val="18"/>
        </w:rPr>
        <w:t>Trafco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Logistics, Islamabad, Islamabad Capital Territory, Pakistan</w:t>
      </w:r>
    </w:p>
    <w:p w:rsidR="00216C71" w:rsidRDefault="00216C71" w:rsidP="00216C71">
      <w:pPr>
        <w:spacing w:line="375" w:lineRule="atLeast"/>
        <w:rPr>
          <w:rFonts w:ascii="Verdana" w:hAnsi="Verdana"/>
          <w:b/>
          <w:i/>
          <w:iCs/>
          <w:sz w:val="18"/>
          <w:szCs w:val="18"/>
        </w:rPr>
      </w:pPr>
      <w:r w:rsidRPr="0005509E">
        <w:rPr>
          <w:rFonts w:ascii="Verdana" w:hAnsi="Verdana"/>
          <w:b/>
          <w:i/>
          <w:iCs/>
          <w:sz w:val="18"/>
          <w:szCs w:val="18"/>
        </w:rPr>
        <w:t>Duties</w:t>
      </w:r>
      <w:r>
        <w:rPr>
          <w:rFonts w:ascii="Verdana" w:hAnsi="Verdana"/>
          <w:b/>
          <w:i/>
          <w:iCs/>
          <w:sz w:val="18"/>
          <w:szCs w:val="18"/>
        </w:rPr>
        <w:t>:</w:t>
      </w:r>
    </w:p>
    <w:p w:rsidR="00216C71" w:rsidRPr="0005509E" w:rsidRDefault="00216C71" w:rsidP="00216C71">
      <w:pPr>
        <w:pStyle w:val="ListParagraph"/>
        <w:numPr>
          <w:ilvl w:val="0"/>
          <w:numId w:val="1"/>
        </w:numPr>
        <w:spacing w:line="375" w:lineRule="atLeast"/>
        <w:rPr>
          <w:rFonts w:ascii="Verdana" w:hAnsi="Verdana"/>
          <w:sz w:val="18"/>
          <w:szCs w:val="18"/>
        </w:rPr>
      </w:pPr>
      <w:r w:rsidRPr="0005509E">
        <w:rPr>
          <w:rFonts w:ascii="Verdana" w:hAnsi="Verdana"/>
          <w:sz w:val="18"/>
          <w:szCs w:val="18"/>
        </w:rPr>
        <w:t xml:space="preserve">Preparation of Income Statements Handling of System Solution Software, which is specially design for Logistic Industries. </w:t>
      </w:r>
    </w:p>
    <w:p w:rsidR="00216C71" w:rsidRPr="0005509E" w:rsidRDefault="00216C71" w:rsidP="00216C71">
      <w:pPr>
        <w:pStyle w:val="ListParagraph"/>
        <w:numPr>
          <w:ilvl w:val="0"/>
          <w:numId w:val="1"/>
        </w:numPr>
        <w:spacing w:line="375" w:lineRule="atLeast"/>
        <w:rPr>
          <w:rFonts w:ascii="Verdana" w:hAnsi="Verdana"/>
          <w:sz w:val="18"/>
          <w:szCs w:val="18"/>
        </w:rPr>
      </w:pPr>
      <w:r w:rsidRPr="0005509E">
        <w:rPr>
          <w:rFonts w:ascii="Verdana" w:hAnsi="Verdana"/>
          <w:sz w:val="18"/>
          <w:szCs w:val="18"/>
        </w:rPr>
        <w:t xml:space="preserve">Handling of banking affairs, Bank Reconciliation Statement with daily, weekly and monthly basis. </w:t>
      </w:r>
    </w:p>
    <w:p w:rsidR="00216C71" w:rsidRPr="0005509E" w:rsidRDefault="00216C71" w:rsidP="00216C71">
      <w:pPr>
        <w:pStyle w:val="ListParagraph"/>
        <w:numPr>
          <w:ilvl w:val="0"/>
          <w:numId w:val="1"/>
        </w:numPr>
        <w:spacing w:line="375" w:lineRule="atLeast"/>
        <w:rPr>
          <w:rFonts w:ascii="Verdana" w:hAnsi="Verdana"/>
          <w:sz w:val="18"/>
          <w:szCs w:val="18"/>
        </w:rPr>
      </w:pPr>
      <w:r w:rsidRPr="0005509E">
        <w:rPr>
          <w:rFonts w:ascii="Verdana" w:hAnsi="Verdana"/>
          <w:sz w:val="18"/>
          <w:szCs w:val="18"/>
        </w:rPr>
        <w:t xml:space="preserve">Payroll handling Patty Cash maintaining of Islamabad Branch. </w:t>
      </w:r>
    </w:p>
    <w:p w:rsidR="00216C71" w:rsidRPr="0005509E" w:rsidRDefault="00216C71" w:rsidP="00216C71">
      <w:pPr>
        <w:pStyle w:val="ListParagraph"/>
        <w:numPr>
          <w:ilvl w:val="0"/>
          <w:numId w:val="1"/>
        </w:numPr>
        <w:spacing w:line="375" w:lineRule="atLeast"/>
        <w:rPr>
          <w:rFonts w:ascii="Verdana" w:hAnsi="Verdana"/>
          <w:sz w:val="18"/>
          <w:szCs w:val="18"/>
        </w:rPr>
      </w:pPr>
      <w:r w:rsidRPr="0005509E">
        <w:rPr>
          <w:rFonts w:ascii="Verdana" w:hAnsi="Verdana"/>
          <w:sz w:val="18"/>
          <w:szCs w:val="18"/>
        </w:rPr>
        <w:t xml:space="preserve">Inter branch communication for branch account and reconciliation Profit and loss determined with the Job order costing. </w:t>
      </w:r>
    </w:p>
    <w:p w:rsidR="00216C71" w:rsidRPr="0005509E" w:rsidRDefault="00216C71" w:rsidP="00216C71">
      <w:pPr>
        <w:pStyle w:val="ListParagraph"/>
        <w:numPr>
          <w:ilvl w:val="0"/>
          <w:numId w:val="1"/>
        </w:numPr>
        <w:spacing w:line="375" w:lineRule="atLeast"/>
        <w:rPr>
          <w:rFonts w:ascii="Verdana" w:hAnsi="Verdana"/>
          <w:i/>
          <w:iCs/>
          <w:sz w:val="18"/>
          <w:szCs w:val="18"/>
        </w:rPr>
      </w:pPr>
      <w:r w:rsidRPr="0005509E">
        <w:rPr>
          <w:rFonts w:ascii="Verdana" w:hAnsi="Verdana"/>
          <w:sz w:val="18"/>
          <w:szCs w:val="18"/>
        </w:rPr>
        <w:t>Maintain the record of Receiving from Debtors and Payment to Creditors.</w:t>
      </w:r>
    </w:p>
    <w:p w:rsidR="00216C71" w:rsidRDefault="00216C71" w:rsidP="00216C71">
      <w:pPr>
        <w:tabs>
          <w:tab w:val="left" w:pos="3555"/>
        </w:tabs>
        <w:spacing w:line="37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Academics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6005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MBA (B &amp; F)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 2009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AIOU Islamabad, Islamabad, Islamabad Capital Territory, Pakistan, with (Grade/GPA) 60% </w:t>
      </w:r>
      <w:r>
        <w:rPr>
          <w:rFonts w:ascii="Verdana" w:hAnsi="Verdana"/>
          <w:sz w:val="18"/>
          <w:szCs w:val="18"/>
        </w:rPr>
        <w:br/>
        <w:t>Accounting Tax Audit Business Communication Management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  <w:gridCol w:w="5160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B.Com (IT)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June 2004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Punjab University, Islamabad, Islamabad, Pakistan, with (Grade/GPA) B</w:t>
      </w:r>
      <w:r>
        <w:rPr>
          <w:rFonts w:ascii="Verdana" w:hAnsi="Verdana"/>
          <w:sz w:val="18"/>
          <w:szCs w:val="18"/>
        </w:rPr>
        <w:br/>
        <w:t>Accounts Economics Income Tax Audit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7147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ICS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2002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Rawalpindi Board, Rawalpindi, Punjab, Pakistan, with (Grade/GPA) B</w:t>
      </w:r>
      <w:r>
        <w:rPr>
          <w:rFonts w:ascii="Verdana" w:hAnsi="Verdana"/>
          <w:sz w:val="18"/>
          <w:szCs w:val="18"/>
        </w:rPr>
        <w:br/>
        <w:t>Math Physics Computer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6"/>
        <w:gridCol w:w="6604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Metric 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March 2000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at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 xml:space="preserve">F.G. Boys Secondary School, </w:t>
      </w:r>
      <w:proofErr w:type="spellStart"/>
      <w:r>
        <w:rPr>
          <w:rFonts w:ascii="Verdana" w:hAnsi="Verdana"/>
          <w:i/>
          <w:iCs/>
          <w:sz w:val="18"/>
          <w:szCs w:val="18"/>
        </w:rPr>
        <w:t>Humak</w:t>
      </w:r>
      <w:proofErr w:type="spellEnd"/>
      <w:r>
        <w:rPr>
          <w:rFonts w:ascii="Verdana" w:hAnsi="Verdana"/>
          <w:i/>
          <w:iCs/>
          <w:sz w:val="18"/>
          <w:szCs w:val="18"/>
        </w:rPr>
        <w:t>, Islamabad, Islamabad, Pakistan, with (Grade/GPA) A</w:t>
      </w:r>
      <w:r>
        <w:rPr>
          <w:rFonts w:ascii="Verdana" w:hAnsi="Verdana"/>
          <w:sz w:val="18"/>
          <w:szCs w:val="18"/>
        </w:rPr>
        <w:br/>
        <w:t>Math Physics Chemistry Biology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Skills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6"/>
        <w:gridCol w:w="3394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Management of a Factory (Plastic Products)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Level: Intermediate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With 2 year(s) of experience, </w:t>
      </w:r>
      <w:proofErr w:type="gramStart"/>
      <w:r>
        <w:rPr>
          <w:rFonts w:ascii="Verdana" w:hAnsi="Verdana"/>
          <w:i/>
          <w:iCs/>
          <w:sz w:val="18"/>
          <w:szCs w:val="18"/>
        </w:rPr>
        <w:t>Currently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used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Languages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6892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Basic - Familiar</w:t>
            </w:r>
          </w:p>
        </w:tc>
      </w:tr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Conversational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8483"/>
      </w:tblGrid>
      <w:tr w:rsidR="00216C71" w:rsidTr="00432D73"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0" w:type="auto"/>
            <w:shd w:val="clear" w:color="auto" w:fill="F6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C71" w:rsidRDefault="00216C71" w:rsidP="00432D7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Fluent - Wide Knowledge</w:t>
            </w:r>
          </w:p>
        </w:tc>
      </w:tr>
    </w:tbl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216C71" w:rsidRDefault="00216C71" w:rsidP="00216C71">
      <w:pPr>
        <w:pStyle w:val="Heading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Target Jobs</w:t>
      </w:r>
    </w:p>
    <w:p w:rsidR="00216C71" w:rsidRDefault="00C3524E" w:rsidP="00216C71">
      <w:pPr>
        <w:spacing w:line="375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MANAGEMENT</w:t>
      </w:r>
      <w:r w:rsidR="00216C71">
        <w:rPr>
          <w:rFonts w:ascii="Verdana" w:hAnsi="Verdana"/>
          <w:b/>
          <w:bCs/>
          <w:sz w:val="18"/>
          <w:szCs w:val="18"/>
        </w:rPr>
        <w:t xml:space="preserve"> and ACCOUNTS</w:t>
      </w:r>
    </w:p>
    <w:p w:rsidR="00216C71" w:rsidRDefault="00216C71" w:rsidP="00216C71">
      <w:pPr>
        <w:spacing w:line="375" w:lineRule="atLeast"/>
        <w:rPr>
          <w:rFonts w:ascii="Verdana" w:hAnsi="Verdana"/>
          <w:sz w:val="18"/>
          <w:szCs w:val="18"/>
        </w:rPr>
      </w:pPr>
    </w:p>
    <w:p w:rsidR="001B2997" w:rsidRDefault="00BE06DE"/>
    <w:sectPr w:rsidR="001B2997" w:rsidSect="000D6A3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DE" w:rsidRDefault="00BE06DE" w:rsidP="00216C71">
      <w:r>
        <w:separator/>
      </w:r>
    </w:p>
  </w:endnote>
  <w:endnote w:type="continuationSeparator" w:id="0">
    <w:p w:rsidR="00BE06DE" w:rsidRDefault="00BE06DE" w:rsidP="0021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0" w:rsidRDefault="00F251E0" w:rsidP="00F251E0">
    <w:pPr>
      <w:pStyle w:val="Footer"/>
      <w:jc w:val="center"/>
    </w:pPr>
    <w:hyperlink r:id="rId1" w:history="1">
      <w:r w:rsidRPr="00122FEA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DE" w:rsidRDefault="00BE06DE" w:rsidP="00216C71">
      <w:r>
        <w:separator/>
      </w:r>
    </w:p>
  </w:footnote>
  <w:footnote w:type="continuationSeparator" w:id="0">
    <w:p w:rsidR="00BE06DE" w:rsidRDefault="00BE06DE" w:rsidP="0021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E0" w:rsidRDefault="00F251E0" w:rsidP="00F251E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5121" type="#_x0000_t136" style="position:absolute;left:0;text-align:left;margin-left:0;margin-top:0;width:429.75pt;height:176.2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inorEastAsia" w:cstheme="minorBidi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47C3"/>
    <w:multiLevelType w:val="hybridMultilevel"/>
    <w:tmpl w:val="638E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16C71"/>
    <w:rsid w:val="000D6A33"/>
    <w:rsid w:val="00216C71"/>
    <w:rsid w:val="00316D28"/>
    <w:rsid w:val="00471EDE"/>
    <w:rsid w:val="006D3F6E"/>
    <w:rsid w:val="007F776D"/>
    <w:rsid w:val="00960F38"/>
    <w:rsid w:val="00BE06DE"/>
    <w:rsid w:val="00C3524E"/>
    <w:rsid w:val="00CD301F"/>
    <w:rsid w:val="00D027E8"/>
    <w:rsid w:val="00F251E0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6C71"/>
    <w:pPr>
      <w:spacing w:line="480" w:lineRule="auto"/>
      <w:outlineLvl w:val="1"/>
    </w:pPr>
    <w:rPr>
      <w:rFonts w:ascii="Verdana" w:eastAsiaTheme="minorEastAsia" w:hAnsi="Verdana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C71"/>
    <w:rPr>
      <w:rFonts w:ascii="Verdana" w:eastAsiaTheme="minorEastAsia" w:hAnsi="Verdana" w:cs="Times New Roman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6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C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6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lid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jawad</cp:lastModifiedBy>
  <cp:revision>7</cp:revision>
  <dcterms:created xsi:type="dcterms:W3CDTF">2011-09-26T03:30:00Z</dcterms:created>
  <dcterms:modified xsi:type="dcterms:W3CDTF">2018-01-25T05:09:00Z</dcterms:modified>
</cp:coreProperties>
</file>